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B0F" w:rsidRDefault="00B36B0F" w:rsidP="00271C36">
      <w:pPr>
        <w:pStyle w:val="Kop1"/>
      </w:pPr>
      <w:bookmarkStart w:id="0" w:name="_GoBack"/>
      <w:bookmarkEnd w:id="0"/>
      <w:r>
        <w:t>De eland</w:t>
      </w:r>
    </w:p>
    <w:p w:rsidR="00B36B0F" w:rsidRDefault="00B36B0F" w:rsidP="00271C36">
      <w:pPr>
        <w:spacing w:line="480" w:lineRule="auto"/>
      </w:pPr>
    </w:p>
    <w:p w:rsidR="00B36B0F" w:rsidRDefault="00B36B0F" w:rsidP="00271C36">
      <w:pPr>
        <w:spacing w:line="480" w:lineRule="auto"/>
      </w:pPr>
      <w:r>
        <w:t>Met een schouderhoogte van twee meter is de eland zo groot als een flink paard en is daarmee, na de wisent, het grootste Europese landzoogdier. Hij kan 550 tot 600 kg zwaar worden en zijn natuurlijke levensduur reikt tot 20 à 25 jaar. Buiten de paringsperiode (bronst) leven de vrouwelijke dieren alleen of in kleine groepen. De geslachtsrijpe stieren leven vooral solitair. Elanden zijn rustige dieren met scherpe zintuigen. In het zomerhalfjaar zijn ze vooral 's nachts, tot in de zeer vroege ochtenduren, actief. Rond zonsopgang ligt de hoogste activiteit.</w:t>
      </w:r>
    </w:p>
    <w:p w:rsidR="00B36B0F" w:rsidRDefault="00B36B0F" w:rsidP="00271C36">
      <w:pPr>
        <w:spacing w:line="480" w:lineRule="auto"/>
      </w:pPr>
    </w:p>
    <w:p w:rsidR="00B36B0F" w:rsidRDefault="00B36B0F" w:rsidP="00271C36">
      <w:pPr>
        <w:pStyle w:val="Kop2"/>
        <w:spacing w:line="480" w:lineRule="auto"/>
      </w:pPr>
      <w:r>
        <w:t>Verspreiding</w:t>
      </w:r>
    </w:p>
    <w:p w:rsidR="00B36B0F" w:rsidRDefault="00B36B0F" w:rsidP="00271C36">
      <w:pPr>
        <w:spacing w:line="480" w:lineRule="auto"/>
      </w:pPr>
      <w:r>
        <w:t xml:space="preserve">De eland heeft een zeer groot verspreidingsgebied, hij komt voor in alle noordelijke bosgebieden van Europa, Azië en Noord-Amerika. Elanden leven in bosgebieden en hebben een voorkeur voor waterrijke terreinen en moerrassen, ze verblijven graag in stroomdalen van rivieren. Als </w:t>
      </w:r>
      <w:proofErr w:type="gramStart"/>
      <w:r>
        <w:t>brosser</w:t>
      </w:r>
      <w:proofErr w:type="gramEnd"/>
      <w:r>
        <w:t xml:space="preserve"> eet hij delen van bomen en struiken. In voorjaar en zomer zoeken ze graag waterplanten in meertjes en langs rivieren. Een volwassen dier kan in het zomerhalfjaar tot 35 kg voedsel per dag opnemen. 's Winters wisselen ze naar dichte bosbestanden met veel jonge bomen, hij eet dan 12 tot 15 kg voedsel in de vorm van knoppen, jaarscheuten en bast. Hoewel elanden door hun spreidhoeven en lange poten uitstekend zijn aangepast aan moerrassen en waterrijke gebieden, zijn ze niet aan water gebonden. In Halle- en </w:t>
      </w:r>
      <w:proofErr w:type="spellStart"/>
      <w:r>
        <w:t>Hunneberg</w:t>
      </w:r>
      <w:proofErr w:type="spellEnd"/>
      <w:r>
        <w:t xml:space="preserve"> ten noordoosten van Göteborg in Zweden leven elanden, naast edelherten, in een 5000 ha groot bosgebied op een plotseling uit uitgestrekte aardappel- en graanvelden oprijzend plateau. Het bos bestaat uit berken en grove dennen, met hier en daar wat eiken. De ondergroei bestaat uit bosbes en </w:t>
      </w:r>
      <w:proofErr w:type="spellStart"/>
      <w:r>
        <w:t>vossebes</w:t>
      </w:r>
      <w:proofErr w:type="spellEnd"/>
      <w:r>
        <w:t xml:space="preserve">. </w:t>
      </w:r>
      <w:proofErr w:type="gramStart"/>
      <w:r>
        <w:t xml:space="preserve">Er  </w:t>
      </w:r>
      <w:proofErr w:type="gramEnd"/>
      <w:r>
        <w:t xml:space="preserve">zijn enkele meertjes, maar moeras ontbreekt. Omdat elanden meestal worden bejaagd, in Halle- en </w:t>
      </w:r>
      <w:proofErr w:type="spellStart"/>
      <w:r>
        <w:t>Hunneberg</w:t>
      </w:r>
      <w:proofErr w:type="spellEnd"/>
      <w:r>
        <w:t xml:space="preserve"> is dat niet anders, is de jachtdruk van invloed op de dichtheid. Er leven 3 à 4 dieren per 100 ha. In de grote Zweedse Nationale Parken in het hoge noorden, in de </w:t>
      </w:r>
      <w:r>
        <w:lastRenderedPageBreak/>
        <w:t xml:space="preserve">omgeving van </w:t>
      </w:r>
      <w:proofErr w:type="spellStart"/>
      <w:r>
        <w:t>Kwikkjokk</w:t>
      </w:r>
      <w:proofErr w:type="spellEnd"/>
      <w:r>
        <w:t xml:space="preserve">, zijn de dichtheden lager dan één dier per 1000 ha. Lange strenge winters houden daar acht maanden lang meren en moerrassen bevroren. In andere gebieden kunnen elanden zeer hoge dichtheden bereiken. Bijvoorbeeld in het in 1930 opgerichte </w:t>
      </w:r>
      <w:proofErr w:type="spellStart"/>
      <w:r>
        <w:t>Petschoro-Ilytisch</w:t>
      </w:r>
      <w:proofErr w:type="spellEnd"/>
      <w:r>
        <w:t xml:space="preserve"> reservaat ten noordoosten van Moskou in de noordelijke </w:t>
      </w:r>
      <w:proofErr w:type="spellStart"/>
      <w:r>
        <w:t>Ural</w:t>
      </w:r>
      <w:proofErr w:type="spellEnd"/>
      <w:r>
        <w:t xml:space="preserve">. Het park is 7200 km² groot, waarvan 6250 km² bos. Daar wordt een </w:t>
      </w:r>
      <w:proofErr w:type="gramStart"/>
      <w:r>
        <w:t xml:space="preserve">onwaarschijnlijk  </w:t>
      </w:r>
      <w:proofErr w:type="gramEnd"/>
      <w:r>
        <w:t xml:space="preserve">hoge dichtheid gemeld van 1000 (!) dieren op 1000 ha. Soorten als edelhert en eland hebben overigens in meer gesloten bosgebieden een betrekkelijk lage dichtheid ten opzichte van parklandschappen en rivierdelta's. </w:t>
      </w:r>
    </w:p>
    <w:p w:rsidR="00B36B0F" w:rsidRDefault="00B36B0F" w:rsidP="00271C36">
      <w:pPr>
        <w:spacing w:line="480" w:lineRule="auto"/>
      </w:pPr>
    </w:p>
    <w:p w:rsidR="00B36B0F" w:rsidRDefault="00B36B0F" w:rsidP="00271C36">
      <w:pPr>
        <w:pStyle w:val="Kop2"/>
        <w:spacing w:line="480" w:lineRule="auto"/>
      </w:pPr>
      <w:r>
        <w:t>Voortplanting, de bronst</w:t>
      </w:r>
    </w:p>
    <w:p w:rsidR="00B36B0F" w:rsidRDefault="00B36B0F" w:rsidP="00271C36">
      <w:pPr>
        <w:spacing w:line="480" w:lineRule="auto"/>
      </w:pPr>
      <w:r>
        <w:t xml:space="preserve">In onze streken valt de elandenbronst tussen september en november. Normaal zijn elanden zeer zwijgzaam. In de bronst brengen roepgeluiden geslachtsrijpe elanden met elkaar in contact. Maar ook andere geluiden spelen een belangrijke rol. Zo analyseert de zoekende stier met indrukwekkende precisie een reeks van geluiden die van elandkoeien afkomstig kunnen zijn. Bijvoorbeeld de loopgeluiden van neerkomende hoeven - het puntje van de hoef raakt eerst de bodem, dan 'klapt' deze met een zacht plofje vol neer. Of het geluid van druipend water dat van de kop afloopt van een op waterplanten foeragerende elandkoe. Zelfs een plassende elandkoe, staande in een meertje, maakt de stier attent. </w:t>
      </w:r>
    </w:p>
    <w:p w:rsidR="00B36B0F" w:rsidRDefault="00B36B0F" w:rsidP="00271C36">
      <w:pPr>
        <w:spacing w:line="480" w:lineRule="auto"/>
      </w:pPr>
    </w:p>
    <w:p w:rsidR="00B36B0F" w:rsidRDefault="00B36B0F" w:rsidP="00271C36">
      <w:pPr>
        <w:spacing w:line="480" w:lineRule="auto"/>
      </w:pPr>
      <w:r>
        <w:t xml:space="preserve">Het belangrijkst zijn de roepgeluiden die door de koe (!) worden uitgestoten en herinneren aan het brullen van edelherten. Daarmee houdt de vergelijking op, want de functie ligt vooral in het contact leggen en onderhouden met een geslachtsrijpe stier. De roep is een melancholisch klinkende, een beetje afgeknepen, lange en relatief hoog geluid. Hij begint zacht en hoog, zwelt aan, de toonhoogte daalt en eindigt abrupt. De benadering en later de toenadering van de stier is zeer omzichtig. Met zeer rustige, haast onderkoelde, bewegingen, ondertussen lucht snuivend en zorgvuldig zijn omgeving </w:t>
      </w:r>
      <w:proofErr w:type="gramStart"/>
      <w:r>
        <w:t xml:space="preserve">verkennend,  </w:t>
      </w:r>
      <w:proofErr w:type="gramEnd"/>
      <w:r>
        <w:t xml:space="preserve">komt hij tergend langzaam naderbij. Vaak zal de stier met het gewei struiken en bomen molesteren, daarbij </w:t>
      </w:r>
      <w:r>
        <w:lastRenderedPageBreak/>
        <w:t>kraak en slaggeluiden veroorzakend. Door deze uitvoerig inleidende verkenningen zal zo'n elandstier eventuele rivalen tijdig ontdekken. Dit omzichtige gedrag heeft overigens het neveneffect dat misverstanden en conflicten met mensen nauwelijks voorkomen. Evenals veel andere wilde dieren, mag verwacht worden dat elanden alleen bij directe dreigingen en insluitingen gevaarlijk kunnen worden. Concrete ongevallen zijn wel bekend van dieren in gevangenschap. Gelukkig zijn elanden uiterst lastig in gevangenschap te houden.</w:t>
      </w:r>
    </w:p>
    <w:p w:rsidR="00B36B0F" w:rsidRDefault="00B36B0F" w:rsidP="00271C36">
      <w:pPr>
        <w:spacing w:line="480" w:lineRule="auto"/>
      </w:pPr>
    </w:p>
    <w:p w:rsidR="00B36B0F" w:rsidRDefault="00B36B0F" w:rsidP="00271C36">
      <w:pPr>
        <w:spacing w:line="480" w:lineRule="auto"/>
      </w:pPr>
      <w:r>
        <w:t>Gevechten met rivalen gaan elanden alleen in uiterste gevallen aan. Vooralsnog is er een scala aan toon- en dreiggedrag die een werkelijk gevecht meestal overbodig maakt. Uitvoerig laten de stieren het lichaam in volle breedte en met trage bewegingen zien. Met langzaam kantelende kopbewegingen tonen ze het grote gewei. Alleen bij aan elkaar gewaagde, gelijk sterke stieren, kan uiteindelijk een gevecht noodzakelijk zijn om de sterkste aan te wijzen. Dan zullen de rivalen elkaar opnieuw uitvoerig de kracht van het lichaam en het gewei tonen. In een opmerkelijke trage, haast stijve gang, naderen de twee zich. Een geweldloze krachtmeting. Nu kunnen de dieren kop aan kop komen te staan en de kritische fase is aangebroken. In een razendsnelle beweging slaan de geweien ineen. Het gevecht bestaat vooral uit drukken of schuiven, met inzet van het volle lichaamsgewicht. Doel is niet het toebrengen van verwondingen, het ritueel is een pure krachtmeting. Uit Amerikaanse literatuur blijken twee tot drie procent van de gevechten te leiden tot ernstige verwondingen. Soms met dodelijke afloop. Verwondingen zijn een neveneffect dat vooral het gevolg is van ongelukjes, zoals struikelen of wegglijden. Dit schuiven en drukken met de tot 600 kilo wegende lichamen kan, net als met edelherten, tot totale uitputting leiden. In Noord-Amerika is vastgesteld dat bepaalde grizzlyberen zich min of meer gespecialiseerd hebben op deze door hevige uitputting bevangen elandstieren. De beren raken door de elandgevechten geattendeerd en wachten rustig hun kansen af. Normaal valt hij geen volwassen elanden aan.</w:t>
      </w:r>
    </w:p>
    <w:p w:rsidR="00B36B0F" w:rsidRDefault="00B36B0F" w:rsidP="00271C36">
      <w:pPr>
        <w:spacing w:line="480" w:lineRule="auto"/>
      </w:pPr>
    </w:p>
    <w:p w:rsidR="00B36B0F" w:rsidRDefault="00B36B0F" w:rsidP="00271C36">
      <w:pPr>
        <w:spacing w:line="480" w:lineRule="auto"/>
      </w:pPr>
      <w:r>
        <w:lastRenderedPageBreak/>
        <w:t xml:space="preserve">Het bronstritueel van de eland onderscheidt zich dus duidelijk van het edelhert. Zij doen ook niet, zoals edelherten en rendieren, aan haremvorming. De bronstactiviteiten van de stier is gericht op één bepaalde koe. Gedurende het dagenlange voorspel tot de paring, schraapt de stier met het gewei en de voorpoten kale plekken in de vegetatie en urineert de plek. Door er zich uitvoerig in te wentelen hult hij zich in de geurstof. Deze geur heeft een zeer grote aantrekkingskracht op de elandkoe. Zij zal zich er even uitbundig in wentelen om de geurstof 'aan te nemen'. Een hormonale component in de geurstof, benevens het lange ritueel van het voorspel, heeft het doel de paring te synchroniseren met de zeer korte vruchtbare periode van de koe. De paring zelf duurt kort, een of twee seconden. In de volgende twee tot drie dagen wordt meerdere keren gepaard, waarna de dieren uit elkaar gaan. Na 226 tot 243 dagen volgt de geboorte van één, meestal twee, zelden drie jongen. Het geboortegewicht bedraagt zo'n tien tot twaalf kilo. Na een jaar kunnen de kalveren al zo'n tweehonderd kilo wegen. Uit Canadese gegevens blijkt dat gemakkelijk 50% van de kalveren dit eerste levensjaar niet overleeft. </w:t>
      </w:r>
    </w:p>
    <w:p w:rsidR="00B36B0F" w:rsidRDefault="00B36B0F" w:rsidP="00271C36">
      <w:pPr>
        <w:spacing w:line="480" w:lineRule="auto"/>
      </w:pPr>
    </w:p>
    <w:p w:rsidR="00A717D0" w:rsidRDefault="00A717D0" w:rsidP="00271C36">
      <w:pPr>
        <w:spacing w:line="480" w:lineRule="auto"/>
      </w:pPr>
    </w:p>
    <w:sectPr w:rsidR="00A717D0" w:rsidSect="00BC3614">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B0F"/>
    <w:rsid w:val="00016609"/>
    <w:rsid w:val="00271C36"/>
    <w:rsid w:val="002D7669"/>
    <w:rsid w:val="00436B1B"/>
    <w:rsid w:val="006063FA"/>
    <w:rsid w:val="00865800"/>
    <w:rsid w:val="00A717D0"/>
    <w:rsid w:val="00B36B0F"/>
    <w:rsid w:val="00BC3614"/>
    <w:rsid w:val="00E849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7F9D63-BB72-432C-84D2-09D77FD43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6B0F"/>
    <w:pPr>
      <w:spacing w:after="0" w:line="240" w:lineRule="auto"/>
    </w:pPr>
    <w:rPr>
      <w:rFonts w:ascii="Arial" w:eastAsia="Times New Roman" w:hAnsi="Arial" w:cs="Times New Roman"/>
      <w:szCs w:val="20"/>
      <w:lang w:eastAsia="nl-NL"/>
    </w:rPr>
  </w:style>
  <w:style w:type="paragraph" w:styleId="Kop1">
    <w:name w:val="heading 1"/>
    <w:basedOn w:val="Standaard"/>
    <w:next w:val="Standaard"/>
    <w:link w:val="Kop1Char"/>
    <w:qFormat/>
    <w:rsid w:val="00B36B0F"/>
    <w:pPr>
      <w:keepNext/>
      <w:spacing w:before="240" w:after="60"/>
      <w:outlineLvl w:val="0"/>
    </w:pPr>
    <w:rPr>
      <w:b/>
      <w:kern w:val="28"/>
      <w:sz w:val="28"/>
    </w:rPr>
  </w:style>
  <w:style w:type="paragraph" w:styleId="Kop2">
    <w:name w:val="heading 2"/>
    <w:basedOn w:val="Standaard"/>
    <w:next w:val="Standaard"/>
    <w:link w:val="Kop2Char"/>
    <w:qFormat/>
    <w:rsid w:val="00B36B0F"/>
    <w:pPr>
      <w:keepNext/>
      <w:spacing w:before="240" w:after="60"/>
      <w:outlineLvl w:val="1"/>
    </w:pPr>
    <w:rPr>
      <w:b/>
      <w:i/>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B36B0F"/>
    <w:rPr>
      <w:rFonts w:ascii="Arial" w:eastAsia="Times New Roman" w:hAnsi="Arial" w:cs="Times New Roman"/>
      <w:b/>
      <w:kern w:val="28"/>
      <w:sz w:val="28"/>
      <w:szCs w:val="20"/>
      <w:lang w:eastAsia="nl-NL"/>
    </w:rPr>
  </w:style>
  <w:style w:type="character" w:customStyle="1" w:styleId="Kop2Char">
    <w:name w:val="Kop 2 Char"/>
    <w:basedOn w:val="Standaardalinea-lettertype"/>
    <w:link w:val="Kop2"/>
    <w:rsid w:val="00B36B0F"/>
    <w:rPr>
      <w:rFonts w:ascii="Arial" w:eastAsia="Times New Roman" w:hAnsi="Arial" w:cs="Times New Roman"/>
      <w:b/>
      <w:i/>
      <w:sz w:val="24"/>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1133</Words>
  <Characters>6234</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guestont</cp:lastModifiedBy>
  <cp:revision>2</cp:revision>
  <dcterms:created xsi:type="dcterms:W3CDTF">2013-12-09T07:55:00Z</dcterms:created>
  <dcterms:modified xsi:type="dcterms:W3CDTF">2013-12-09T07:55:00Z</dcterms:modified>
</cp:coreProperties>
</file>